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CB28DA8" w14:textId="77777777" w:rsidR="007A4E6C" w:rsidRDefault="007A4E6C" w:rsidP="00CC271D">
      <w:pPr>
        <w:pStyle w:val="ac"/>
        <w:jc w:val="center"/>
        <w:rPr>
          <w:b/>
        </w:rPr>
      </w:pPr>
      <w:r w:rsidRPr="007A4E6C">
        <w:rPr>
          <w:b/>
        </w:rPr>
        <w:t>МИ Ш.13-2021 Государственная система обеспечения единства измерений. Акустика. Метод измерений шума, инфразвука, воздушного ультразвука. Методика измерений шума, инфразвука, воздушного ультразвука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на селитебной и открытой территории. ФР.1.36.2022.43597</w:t>
      </w:r>
    </w:p>
    <w:p w14:paraId="4A295BFB" w14:textId="59B5C0CE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lastRenderedPageBreak/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0C46CAC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C2283" w:rsidRPr="00CC2283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21BA" w14:textId="77777777" w:rsidR="00B553ED" w:rsidRDefault="00B553ED" w:rsidP="00534031">
      <w:r>
        <w:separator/>
      </w:r>
    </w:p>
  </w:endnote>
  <w:endnote w:type="continuationSeparator" w:id="0">
    <w:p w14:paraId="16754430" w14:textId="77777777" w:rsidR="00B553ED" w:rsidRDefault="00B553E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A45F" w14:textId="77777777" w:rsidR="00B553ED" w:rsidRDefault="00B553ED" w:rsidP="00534031">
      <w:r>
        <w:separator/>
      </w:r>
    </w:p>
  </w:footnote>
  <w:footnote w:type="continuationSeparator" w:id="0">
    <w:p w14:paraId="727593E0" w14:textId="77777777" w:rsidR="00B553ED" w:rsidRDefault="00B553E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43B7"/>
    <w:rsid w:val="002D731B"/>
    <w:rsid w:val="002F28D2"/>
    <w:rsid w:val="002F3D19"/>
    <w:rsid w:val="0034318C"/>
    <w:rsid w:val="00346869"/>
    <w:rsid w:val="003553E4"/>
    <w:rsid w:val="00382FC4"/>
    <w:rsid w:val="0038548F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979F0"/>
    <w:rsid w:val="007A34A7"/>
    <w:rsid w:val="007A4E6C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73405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553ED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283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6813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23</cp:revision>
  <cp:lastPrinted>2024-08-30T07:28:00Z</cp:lastPrinted>
  <dcterms:created xsi:type="dcterms:W3CDTF">2022-08-01T06:01:00Z</dcterms:created>
  <dcterms:modified xsi:type="dcterms:W3CDTF">2025-03-21T01:38:00Z</dcterms:modified>
</cp:coreProperties>
</file>